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A479" w14:textId="77777777" w:rsidR="00DE39FC" w:rsidRDefault="00DE39FC" w:rsidP="00877B88">
      <w:pPr>
        <w:rPr>
          <w:sz w:val="28"/>
          <w:szCs w:val="28"/>
        </w:rPr>
      </w:pPr>
    </w:p>
    <w:p w14:paraId="694BADEA" w14:textId="77777777" w:rsidR="00DE39FC" w:rsidRPr="00DD08EE" w:rsidRDefault="00DE39FC" w:rsidP="00DE39FC">
      <w:pPr>
        <w:jc w:val="center"/>
        <w:rPr>
          <w:b/>
          <w:sz w:val="40"/>
          <w:szCs w:val="40"/>
        </w:rPr>
      </w:pPr>
      <w:r w:rsidRPr="00DD08EE">
        <w:rPr>
          <w:b/>
          <w:sz w:val="40"/>
          <w:szCs w:val="40"/>
        </w:rPr>
        <w:t xml:space="preserve">PROVOZNÍ ŘÁD VODNÍHO HOSPODÁŘSTVÍ </w:t>
      </w:r>
    </w:p>
    <w:p w14:paraId="175BE2CC" w14:textId="77777777" w:rsidR="00DD08EE" w:rsidRPr="00877B88" w:rsidRDefault="00DD08EE" w:rsidP="00DE39FC">
      <w:pPr>
        <w:jc w:val="center"/>
        <w:rPr>
          <w:b/>
          <w:sz w:val="36"/>
          <w:szCs w:val="36"/>
        </w:rPr>
      </w:pPr>
    </w:p>
    <w:p w14:paraId="3B185818" w14:textId="77777777" w:rsidR="00DE39FC" w:rsidRDefault="00877B88" w:rsidP="00DE39FC">
      <w:pPr>
        <w:jc w:val="center"/>
        <w:rPr>
          <w:sz w:val="28"/>
          <w:szCs w:val="28"/>
        </w:rPr>
      </w:pPr>
      <w:r>
        <w:rPr>
          <w:sz w:val="28"/>
          <w:szCs w:val="28"/>
        </w:rPr>
        <w:t>ZO</w:t>
      </w:r>
      <w:r w:rsidR="00DE39FC">
        <w:rPr>
          <w:sz w:val="28"/>
          <w:szCs w:val="28"/>
        </w:rPr>
        <w:t xml:space="preserve"> ČZS ZBRASLAV – KAMÍNKA</w:t>
      </w:r>
    </w:p>
    <w:p w14:paraId="2FF85C19" w14:textId="301526F8" w:rsidR="00DE39FC" w:rsidRDefault="00823066" w:rsidP="00DE39FC">
      <w:pPr>
        <w:jc w:val="center"/>
        <w:rPr>
          <w:sz w:val="28"/>
          <w:szCs w:val="28"/>
        </w:rPr>
      </w:pPr>
      <w:r>
        <w:rPr>
          <w:sz w:val="28"/>
          <w:szCs w:val="28"/>
        </w:rPr>
        <w:t>(ZÁVLAHOVÝ SYSTE</w:t>
      </w:r>
      <w:r w:rsidR="00DE39FC">
        <w:rPr>
          <w:sz w:val="28"/>
          <w:szCs w:val="28"/>
        </w:rPr>
        <w:t xml:space="preserve">M) </w:t>
      </w:r>
    </w:p>
    <w:p w14:paraId="65F1FA94" w14:textId="77777777" w:rsidR="00823066" w:rsidRDefault="00823066" w:rsidP="00DE39FC">
      <w:pPr>
        <w:jc w:val="center"/>
        <w:rPr>
          <w:sz w:val="28"/>
          <w:szCs w:val="28"/>
          <w:u w:val="single"/>
        </w:rPr>
      </w:pPr>
    </w:p>
    <w:p w14:paraId="0F26F542" w14:textId="77777777" w:rsidR="00DD08EE" w:rsidRDefault="00DD08EE" w:rsidP="00DE39FC">
      <w:pPr>
        <w:jc w:val="center"/>
        <w:rPr>
          <w:sz w:val="28"/>
          <w:szCs w:val="28"/>
          <w:u w:val="single"/>
        </w:rPr>
      </w:pPr>
    </w:p>
    <w:p w14:paraId="649B9142" w14:textId="77777777" w:rsidR="00DE39FC" w:rsidRPr="00823066" w:rsidRDefault="00823066" w:rsidP="00DE39FC">
      <w:pPr>
        <w:rPr>
          <w:b/>
          <w:sz w:val="28"/>
          <w:szCs w:val="28"/>
          <w:u w:val="single"/>
        </w:rPr>
      </w:pPr>
      <w:r w:rsidRPr="00823066">
        <w:rPr>
          <w:b/>
          <w:sz w:val="28"/>
          <w:szCs w:val="28"/>
        </w:rPr>
        <w:t>ZO ČSZ disponuje vlastní</w:t>
      </w:r>
      <w:r>
        <w:rPr>
          <w:b/>
          <w:sz w:val="28"/>
          <w:szCs w:val="28"/>
        </w:rPr>
        <w:t>m</w:t>
      </w:r>
      <w:r w:rsidRPr="00823066">
        <w:rPr>
          <w:b/>
          <w:sz w:val="28"/>
          <w:szCs w:val="28"/>
        </w:rPr>
        <w:t xml:space="preserve"> závlahovým systémem </w:t>
      </w:r>
      <w:r>
        <w:rPr>
          <w:b/>
          <w:sz w:val="28"/>
          <w:szCs w:val="28"/>
        </w:rPr>
        <w:t>užitkové vody, pro jehož</w:t>
      </w:r>
      <w:r w:rsidRPr="00823066">
        <w:rPr>
          <w:b/>
          <w:sz w:val="28"/>
          <w:szCs w:val="28"/>
        </w:rPr>
        <w:t xml:space="preserve"> využívání stanovuje následující pravidla:</w:t>
      </w:r>
      <w:r w:rsidR="00DE39FC" w:rsidRPr="00823066"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</w:t>
      </w:r>
    </w:p>
    <w:p w14:paraId="3F20783A" w14:textId="77777777" w:rsidR="00DE39FC" w:rsidRDefault="00823066" w:rsidP="00DE39F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14:paraId="5BB12E72" w14:textId="3684B8FC" w:rsidR="00DE39FC" w:rsidRDefault="00DE39FC" w:rsidP="00DE39FC">
      <w:pPr>
        <w:rPr>
          <w:u w:val="single"/>
        </w:rPr>
      </w:pPr>
      <w:r w:rsidRPr="00DE39FC">
        <w:rPr>
          <w:b/>
        </w:rPr>
        <w:t>Zdroj vody:</w:t>
      </w:r>
      <w:r>
        <w:tab/>
      </w:r>
      <w:r>
        <w:tab/>
        <w:t>Vodárna „</w:t>
      </w:r>
      <w:r w:rsidRPr="00DE39FC">
        <w:rPr>
          <w:b/>
          <w:i/>
        </w:rPr>
        <w:t>Pod Belvederem</w:t>
      </w:r>
      <w:r w:rsidR="003A1950">
        <w:t>“</w:t>
      </w:r>
      <w:r>
        <w:t>.</w:t>
      </w:r>
    </w:p>
    <w:p w14:paraId="374FC267" w14:textId="77777777" w:rsidR="00DE39FC" w:rsidRDefault="00DE39FC" w:rsidP="00DE39FC">
      <w:pPr>
        <w:rPr>
          <w:u w:val="single"/>
        </w:rPr>
      </w:pPr>
    </w:p>
    <w:p w14:paraId="09E1ADFB" w14:textId="77777777" w:rsidR="00DE39FC" w:rsidRDefault="00DE39FC" w:rsidP="00DE39FC">
      <w:r w:rsidRPr="00DE39FC">
        <w:rPr>
          <w:b/>
        </w:rPr>
        <w:t>Závlahový systém:</w:t>
      </w:r>
      <w:r>
        <w:tab/>
        <w:t>Gravitační rozvod z nádrží v horní části zahrádkářské kolonie napájený</w:t>
      </w:r>
    </w:p>
    <w:p w14:paraId="31DC3161" w14:textId="1CB95A90" w:rsidR="00DE39FC" w:rsidRDefault="00DE39FC" w:rsidP="00DE39FC">
      <w:pPr>
        <w:rPr>
          <w:u w:val="single"/>
        </w:rPr>
      </w:pPr>
      <w:r>
        <w:t xml:space="preserve">                                    z vodárny „</w:t>
      </w:r>
      <w:r w:rsidRPr="00DE39FC">
        <w:rPr>
          <w:b/>
          <w:i/>
        </w:rPr>
        <w:t>Pod Belvederem</w:t>
      </w:r>
      <w:r w:rsidR="003A1950">
        <w:t>“</w:t>
      </w:r>
      <w:r>
        <w:t>.</w:t>
      </w:r>
    </w:p>
    <w:p w14:paraId="675F1CBE" w14:textId="77777777" w:rsidR="00DE39FC" w:rsidRDefault="00DE39FC" w:rsidP="00DE39FC">
      <w:pPr>
        <w:rPr>
          <w:u w:val="single"/>
        </w:rPr>
      </w:pPr>
    </w:p>
    <w:p w14:paraId="46DEA24E" w14:textId="77777777" w:rsidR="00DE39FC" w:rsidRDefault="00DE39FC" w:rsidP="00DE39FC">
      <w:r w:rsidRPr="00DE39FC">
        <w:rPr>
          <w:b/>
        </w:rPr>
        <w:t>Zahájení provozu:</w:t>
      </w:r>
      <w:r>
        <w:tab/>
        <w:t xml:space="preserve">V závislosti na klimatických podmínkách, nejdříve </w:t>
      </w:r>
      <w:r w:rsidR="002717CD">
        <w:t xml:space="preserve">však </w:t>
      </w:r>
      <w:r>
        <w:t>o víkendu</w:t>
      </w:r>
    </w:p>
    <w:p w14:paraId="72B3EBC8" w14:textId="77777777" w:rsidR="002F6F93" w:rsidRDefault="00DE39FC" w:rsidP="00DB3E4D">
      <w:r>
        <w:t xml:space="preserve">                                    předcházejícím 1. dubnu, nebo </w:t>
      </w:r>
      <w:r w:rsidR="00DB3E4D" w:rsidRPr="002F6F93">
        <w:t>na základě upřesnění Výborem</w:t>
      </w:r>
      <w:r w:rsidR="002F6F93">
        <w:t xml:space="preserve"> ZO (dále</w:t>
      </w:r>
    </w:p>
    <w:p w14:paraId="5BD1B83B" w14:textId="0D147FAC" w:rsidR="00DB3E4D" w:rsidRDefault="002F6F93" w:rsidP="00DB3E4D">
      <w:pPr>
        <w:rPr>
          <w:u w:val="single"/>
        </w:rPr>
      </w:pPr>
      <w:r>
        <w:t xml:space="preserve">                                    i jen Výborem)</w:t>
      </w:r>
      <w:r w:rsidR="00DB3E4D" w:rsidRPr="002F6F93">
        <w:t>.</w:t>
      </w:r>
    </w:p>
    <w:p w14:paraId="0FC98DD4" w14:textId="1795A406" w:rsidR="00DE39FC" w:rsidRDefault="00DE39FC" w:rsidP="00DB3E4D">
      <w:pPr>
        <w:rPr>
          <w:u w:val="single"/>
        </w:rPr>
      </w:pPr>
    </w:p>
    <w:p w14:paraId="4252B9BC" w14:textId="77777777" w:rsidR="00DE39FC" w:rsidRDefault="00DE39FC" w:rsidP="00DE39FC">
      <w:pPr>
        <w:rPr>
          <w:u w:val="single"/>
        </w:rPr>
      </w:pPr>
      <w:r w:rsidRPr="00DE39FC">
        <w:rPr>
          <w:b/>
        </w:rPr>
        <w:t>Ukončení provozu:</w:t>
      </w:r>
      <w:r>
        <w:tab/>
        <w:t>V závislosti na klimatických podmínk</w:t>
      </w:r>
      <w:r w:rsidR="00165F24">
        <w:t xml:space="preserve">ách, nejpozději do víkendu </w:t>
      </w:r>
      <w:r w:rsidR="00165F24">
        <w:tab/>
      </w:r>
      <w:r w:rsidR="00165F24">
        <w:tab/>
      </w:r>
      <w:r w:rsidR="00165F24">
        <w:tab/>
      </w:r>
      <w:r w:rsidR="00165F24">
        <w:tab/>
      </w:r>
      <w:r>
        <w:t>následujícím po 31.</w:t>
      </w:r>
      <w:r w:rsidR="00507ACB">
        <w:t xml:space="preserve"> </w:t>
      </w:r>
      <w:r>
        <w:t>říjnu, nebo na základě upřesnění Výborem.</w:t>
      </w:r>
    </w:p>
    <w:p w14:paraId="7AAC3237" w14:textId="77777777" w:rsidR="00DE39FC" w:rsidRDefault="00DE39FC" w:rsidP="00DE39FC">
      <w:pPr>
        <w:rPr>
          <w:u w:val="single"/>
        </w:rPr>
      </w:pPr>
    </w:p>
    <w:p w14:paraId="5A199970" w14:textId="4C26615B" w:rsidR="009C4160" w:rsidRPr="00C01FAC" w:rsidRDefault="00DE39FC" w:rsidP="00DE39FC">
      <w:r w:rsidRPr="00507ACB">
        <w:rPr>
          <w:b/>
        </w:rPr>
        <w:t>Regulace dodávky:</w:t>
      </w:r>
      <w:r w:rsidR="00507ACB">
        <w:tab/>
      </w:r>
      <w:r w:rsidR="002F6F93">
        <w:t>V p</w:t>
      </w:r>
      <w:r w:rsidR="00507ACB">
        <w:t>řípadě nedostatku</w:t>
      </w:r>
      <w:r>
        <w:t xml:space="preserve"> </w:t>
      </w:r>
      <w:r w:rsidR="00A3589A">
        <w:t xml:space="preserve">užitkové </w:t>
      </w:r>
      <w:r>
        <w:t>vody</w:t>
      </w:r>
      <w:r w:rsidR="00DB3E4D">
        <w:t xml:space="preserve"> – </w:t>
      </w:r>
      <w:r w:rsidR="00DB3E4D" w:rsidRPr="002F6F93">
        <w:t xml:space="preserve">dle aktuální situace bude </w:t>
      </w:r>
      <w:r w:rsidR="009C4160" w:rsidRPr="002F6F93">
        <w:t xml:space="preserve">  </w:t>
      </w:r>
      <w:r w:rsidR="00DB3E4D" w:rsidRPr="002F6F93">
        <w:br/>
        <w:t xml:space="preserve">                               </w:t>
      </w:r>
      <w:r w:rsidR="009C4160" w:rsidRPr="002F6F93">
        <w:t xml:space="preserve">    oznámen</w:t>
      </w:r>
      <w:r w:rsidR="00DB3E4D" w:rsidRPr="002F6F93">
        <w:t>o</w:t>
      </w:r>
      <w:r w:rsidR="009C4160" w:rsidRPr="002F6F93">
        <w:t xml:space="preserve"> Výbor</w:t>
      </w:r>
      <w:r w:rsidR="00DB3E4D" w:rsidRPr="002F6F93">
        <w:t>em</w:t>
      </w:r>
      <w:r w:rsidR="009C4160" w:rsidRPr="002F6F93">
        <w:t>.</w:t>
      </w:r>
    </w:p>
    <w:p w14:paraId="23205307" w14:textId="77777777" w:rsidR="00DE39FC" w:rsidRPr="00C01FAC" w:rsidRDefault="00DE39FC" w:rsidP="00C01FAC">
      <w:pPr>
        <w:rPr>
          <w:u w:val="single"/>
        </w:rPr>
      </w:pPr>
      <w:r w:rsidRPr="00C01FAC">
        <w:tab/>
      </w:r>
      <w:r w:rsidRPr="00C01FAC">
        <w:tab/>
      </w:r>
      <w:r w:rsidRPr="00C01FAC">
        <w:tab/>
      </w:r>
    </w:p>
    <w:p w14:paraId="2A1DF841" w14:textId="49E15612" w:rsidR="00DE39FC" w:rsidRPr="00C01FAC" w:rsidRDefault="00DE39FC" w:rsidP="00DE39FC">
      <w:r w:rsidRPr="00C01FAC">
        <w:rPr>
          <w:b/>
        </w:rPr>
        <w:t>Informace:</w:t>
      </w:r>
      <w:r w:rsidR="00507ACB" w:rsidRPr="00C01FAC">
        <w:tab/>
      </w:r>
      <w:r w:rsidR="00507ACB" w:rsidRPr="00C01FAC">
        <w:tab/>
      </w:r>
      <w:r w:rsidR="00DB3E4D" w:rsidRPr="002F6F93">
        <w:t>V souladu s osadním řádem bude oznámeno:</w:t>
      </w:r>
    </w:p>
    <w:p w14:paraId="5AC99EBE" w14:textId="77777777" w:rsidR="009C4160" w:rsidRPr="00C01FAC" w:rsidRDefault="009C4160" w:rsidP="009C4160">
      <w:pPr>
        <w:numPr>
          <w:ilvl w:val="0"/>
          <w:numId w:val="12"/>
        </w:numPr>
        <w:rPr>
          <w:rFonts w:cs="Mangal"/>
        </w:rPr>
      </w:pPr>
      <w:r w:rsidRPr="00C01FAC">
        <w:t>důvod přerušení dodávky vody (porucha systému, havárie apod.),</w:t>
      </w:r>
    </w:p>
    <w:p w14:paraId="03DBC3A8" w14:textId="77777777" w:rsidR="003E0072" w:rsidRPr="00C01FAC" w:rsidRDefault="003E0072" w:rsidP="009C4160">
      <w:pPr>
        <w:numPr>
          <w:ilvl w:val="0"/>
          <w:numId w:val="12"/>
        </w:numPr>
        <w:rPr>
          <w:rFonts w:cs="Mangal"/>
        </w:rPr>
      </w:pPr>
      <w:r w:rsidRPr="00C01FAC">
        <w:t xml:space="preserve">oznámení </w:t>
      </w:r>
      <w:r w:rsidR="009C4160" w:rsidRPr="00C01FAC">
        <w:t>o dočasné změně pravidel tohoto Provozního řádu,</w:t>
      </w:r>
      <w:r w:rsidR="00DE39FC" w:rsidRPr="00C01FAC">
        <w:t xml:space="preserve"> </w:t>
      </w:r>
    </w:p>
    <w:p w14:paraId="20EDB556" w14:textId="77777777" w:rsidR="00DE39FC" w:rsidRPr="00C01FAC" w:rsidRDefault="003E0072" w:rsidP="009C4160">
      <w:pPr>
        <w:numPr>
          <w:ilvl w:val="0"/>
          <w:numId w:val="12"/>
        </w:numPr>
        <w:rPr>
          <w:rFonts w:cs="Mangal"/>
        </w:rPr>
      </w:pPr>
      <w:r w:rsidRPr="00C01FAC">
        <w:t>kontakt na vodohospodáře ZO, nebo jinou pověřenou osobu.</w:t>
      </w:r>
      <w:r w:rsidR="00DE39FC" w:rsidRPr="00C01FAC">
        <w:t xml:space="preserve">            </w:t>
      </w:r>
    </w:p>
    <w:p w14:paraId="5A526BA6" w14:textId="77777777" w:rsidR="00DE39FC" w:rsidRPr="003E0072" w:rsidRDefault="00DE39FC" w:rsidP="00DE39FC"/>
    <w:p w14:paraId="26F89D1E" w14:textId="77777777" w:rsidR="00DE39FC" w:rsidRDefault="00AD4B62" w:rsidP="00DE39FC">
      <w:pPr>
        <w:rPr>
          <w:b/>
        </w:rPr>
      </w:pPr>
      <w:r>
        <w:rPr>
          <w:b/>
        </w:rPr>
        <w:t>Režim vodního hospodaření</w:t>
      </w:r>
      <w:r w:rsidR="00DE39FC" w:rsidRPr="00507ACB">
        <w:rPr>
          <w:b/>
        </w:rPr>
        <w:t>:</w:t>
      </w:r>
    </w:p>
    <w:p w14:paraId="2AB04B43" w14:textId="77777777" w:rsidR="00AD4B62" w:rsidRDefault="00AD4B62" w:rsidP="00DE39FC">
      <w:pPr>
        <w:rPr>
          <w:b/>
        </w:rPr>
      </w:pPr>
    </w:p>
    <w:p w14:paraId="48440821" w14:textId="77777777" w:rsidR="00AD4B62" w:rsidRDefault="00AD4B62" w:rsidP="00AD4B62">
      <w:pPr>
        <w:numPr>
          <w:ilvl w:val="0"/>
          <w:numId w:val="6"/>
        </w:numPr>
        <w:rPr>
          <w:bCs/>
        </w:rPr>
      </w:pPr>
      <w:r w:rsidRPr="00AD4B62">
        <w:rPr>
          <w:bCs/>
        </w:rPr>
        <w:t>pro zalévání zahrádek slouží užitková voda, jejíž regulaci dodávek si Výbor v případě sucha, havárie, nebo plánovaných oprav předmětného inter</w:t>
      </w:r>
      <w:r w:rsidR="00A0084D">
        <w:rPr>
          <w:bCs/>
        </w:rPr>
        <w:t>ního vodovodního řadu, vymiňuje; používání pitné vody ze sociálního zařízení ZO k zálivce se zakazuje,</w:t>
      </w:r>
    </w:p>
    <w:p w14:paraId="74F8BC11" w14:textId="77777777" w:rsidR="003E0072" w:rsidRPr="00AD4B62" w:rsidRDefault="003E0072" w:rsidP="003E0072">
      <w:pPr>
        <w:ind w:left="675"/>
        <w:rPr>
          <w:bCs/>
        </w:rPr>
      </w:pPr>
    </w:p>
    <w:p w14:paraId="7B4AC24C" w14:textId="3AE1CA9F" w:rsidR="003E0072" w:rsidRDefault="00AD4B62" w:rsidP="00E71ED1">
      <w:pPr>
        <w:numPr>
          <w:ilvl w:val="0"/>
          <w:numId w:val="6"/>
        </w:numPr>
      </w:pPr>
      <w:r w:rsidRPr="00AD4B62">
        <w:t>není dovoleno zalévání zahrádek „</w:t>
      </w:r>
      <w:r w:rsidR="002F6F93">
        <w:t xml:space="preserve">nehlídaným </w:t>
      </w:r>
      <w:r w:rsidRPr="00AD4B62">
        <w:t>podmokem“</w:t>
      </w:r>
      <w:r w:rsidR="009D03D7">
        <w:t xml:space="preserve"> a používání </w:t>
      </w:r>
      <w:r w:rsidRPr="00AD4B62">
        <w:t xml:space="preserve">užitkové vody k jiným účelům než k zalévání zahrádek, </w:t>
      </w:r>
      <w:r w:rsidR="00DB3E4D">
        <w:t xml:space="preserve">užitkovou </w:t>
      </w:r>
      <w:r w:rsidRPr="00AD4B62">
        <w:t xml:space="preserve">vodu lze používat pouze na závlahu, </w:t>
      </w:r>
      <w:r w:rsidR="002F6F93">
        <w:t>umývání a mytí</w:t>
      </w:r>
      <w:r w:rsidRPr="00AD4B62">
        <w:t xml:space="preserve"> nádobí</w:t>
      </w:r>
      <w:r w:rsidR="00DB3E4D">
        <w:t xml:space="preserve">. </w:t>
      </w:r>
      <w:r w:rsidRPr="00AD4B62">
        <w:t xml:space="preserve">(čl. </w:t>
      </w:r>
      <w:r w:rsidR="009C4160" w:rsidRPr="00DB3E4D">
        <w:rPr>
          <w:color w:val="EE0000"/>
        </w:rPr>
        <w:t xml:space="preserve">3. </w:t>
      </w:r>
      <w:r w:rsidRPr="00AD4B62">
        <w:t>odst. 3.7 Osadního řádu),</w:t>
      </w:r>
      <w:r w:rsidR="002A47DC">
        <w:t xml:space="preserve"> </w:t>
      </w:r>
    </w:p>
    <w:p w14:paraId="00EAFE08" w14:textId="77777777" w:rsidR="00DB3E4D" w:rsidRDefault="00DB3E4D" w:rsidP="00DB3E4D">
      <w:pPr>
        <w:pStyle w:val="Odstavecseseznamem"/>
      </w:pPr>
    </w:p>
    <w:p w14:paraId="7E0CD50B" w14:textId="77777777" w:rsidR="009D03D7" w:rsidRDefault="00AD4B62" w:rsidP="009D03D7">
      <w:pPr>
        <w:numPr>
          <w:ilvl w:val="0"/>
          <w:numId w:val="6"/>
        </w:numPr>
        <w:rPr>
          <w:bCs/>
        </w:rPr>
      </w:pPr>
      <w:r w:rsidRPr="00AD4B62">
        <w:rPr>
          <w:bCs/>
        </w:rPr>
        <w:t>za bazén</w:t>
      </w:r>
      <w:r w:rsidR="00C2363A">
        <w:rPr>
          <w:bCs/>
        </w:rPr>
        <w:t>y podléhající povolení Výboru</w:t>
      </w:r>
      <w:r w:rsidRPr="00AD4B62">
        <w:rPr>
          <w:bCs/>
        </w:rPr>
        <w:t xml:space="preserve"> se považují veškeré nadzemní dočasné nádrže</w:t>
      </w:r>
      <w:r w:rsidR="009D03D7">
        <w:rPr>
          <w:bCs/>
        </w:rPr>
        <w:t>, se snadno odstranitelnou plastovou, nebo jinou</w:t>
      </w:r>
      <w:r w:rsidR="001D363C">
        <w:rPr>
          <w:bCs/>
        </w:rPr>
        <w:t xml:space="preserve"> přenosnou</w:t>
      </w:r>
      <w:r w:rsidR="009D03D7">
        <w:rPr>
          <w:bCs/>
        </w:rPr>
        <w:t xml:space="preserve"> konstrukcí, do </w:t>
      </w:r>
      <w:r w:rsidR="009D03D7">
        <w:t>10 m³,</w:t>
      </w:r>
      <w:r w:rsidRPr="00AD4B62">
        <w:rPr>
          <w:bCs/>
        </w:rPr>
        <w:t xml:space="preserve"> sloužící k rekreaci, jejichž objem překračuje </w:t>
      </w:r>
      <w:smartTag w:uri="urn:schemas-microsoft-com:office:smarttags" w:element="metricconverter">
        <w:smartTagPr>
          <w:attr w:name="ProductID" w:val="200 litrů"/>
        </w:smartTagPr>
        <w:r w:rsidRPr="00AD4B62">
          <w:rPr>
            <w:bCs/>
          </w:rPr>
          <w:t>200 litrů</w:t>
        </w:r>
      </w:smartTag>
      <w:r w:rsidRPr="00AD4B62">
        <w:rPr>
          <w:bCs/>
        </w:rPr>
        <w:t>, dále jen bazény,</w:t>
      </w:r>
    </w:p>
    <w:p w14:paraId="4D55F584" w14:textId="77777777" w:rsidR="003E0072" w:rsidRDefault="003E0072" w:rsidP="003E0072">
      <w:pPr>
        <w:rPr>
          <w:bCs/>
        </w:rPr>
      </w:pPr>
    </w:p>
    <w:p w14:paraId="75B89FCB" w14:textId="77777777" w:rsidR="009D03D7" w:rsidRPr="003E0072" w:rsidRDefault="009D03D7" w:rsidP="009D03D7">
      <w:pPr>
        <w:numPr>
          <w:ilvl w:val="0"/>
          <w:numId w:val="6"/>
        </w:numPr>
        <w:rPr>
          <w:bCs/>
        </w:rPr>
      </w:pPr>
      <w:r>
        <w:t>od objemu bazénu nad 1,5 m³ je vyžadována filtrace vody,</w:t>
      </w:r>
    </w:p>
    <w:p w14:paraId="46D71C97" w14:textId="77777777" w:rsidR="003E0072" w:rsidRPr="00123962" w:rsidRDefault="003E0072" w:rsidP="003E0072">
      <w:pPr>
        <w:rPr>
          <w:bCs/>
        </w:rPr>
      </w:pPr>
    </w:p>
    <w:p w14:paraId="4570B1C9" w14:textId="77777777" w:rsidR="003E0072" w:rsidRPr="005A56CE" w:rsidRDefault="00123962" w:rsidP="00123962">
      <w:pPr>
        <w:numPr>
          <w:ilvl w:val="0"/>
          <w:numId w:val="6"/>
        </w:numPr>
        <w:rPr>
          <w:bCs/>
        </w:rPr>
      </w:pPr>
      <w:r>
        <w:t xml:space="preserve">maximální plocha bazénu na přidělené parcele se povoluje do </w:t>
      </w:r>
      <w:r w:rsidR="00DA293A">
        <w:rPr>
          <w:sz w:val="26"/>
          <w:szCs w:val="26"/>
        </w:rPr>
        <w:t>16 m², povolení, na základě písemné žádosti, uděluje Výbor,</w:t>
      </w:r>
    </w:p>
    <w:p w14:paraId="1EAA6198" w14:textId="77777777" w:rsidR="005A56CE" w:rsidRDefault="005A56CE" w:rsidP="005A56CE">
      <w:pPr>
        <w:pStyle w:val="Odstavecseseznamem"/>
        <w:rPr>
          <w:bCs/>
        </w:rPr>
      </w:pPr>
    </w:p>
    <w:p w14:paraId="7353F9B5" w14:textId="682D73BE" w:rsidR="005B55AF" w:rsidRPr="005A56CE" w:rsidRDefault="00B26E82" w:rsidP="005A56CE">
      <w:pPr>
        <w:numPr>
          <w:ilvl w:val="0"/>
          <w:numId w:val="6"/>
        </w:numPr>
        <w:rPr>
          <w:bCs/>
        </w:rPr>
      </w:pPr>
      <w:r w:rsidRPr="005A56CE">
        <w:rPr>
          <w:bCs/>
        </w:rPr>
        <w:t xml:space="preserve">pokud </w:t>
      </w:r>
      <w:r w:rsidR="00C46A34" w:rsidRPr="005A56CE">
        <w:rPr>
          <w:bCs/>
        </w:rPr>
        <w:t xml:space="preserve">je </w:t>
      </w:r>
      <w:r w:rsidRPr="005A56CE">
        <w:rPr>
          <w:bCs/>
        </w:rPr>
        <w:t>uživatel zahrádky rozhodnut, ještě před zahájením sezóny,</w:t>
      </w:r>
      <w:r w:rsidR="00AD4B62" w:rsidRPr="005A56CE">
        <w:rPr>
          <w:bCs/>
        </w:rPr>
        <w:t xml:space="preserve"> na své parcele využí</w:t>
      </w:r>
      <w:r w:rsidR="009D03D7" w:rsidRPr="005A56CE">
        <w:rPr>
          <w:bCs/>
        </w:rPr>
        <w:t xml:space="preserve">t k rekreaci bazén, je povinen </w:t>
      </w:r>
      <w:r w:rsidR="005B55AF" w:rsidRPr="00B41FA8">
        <w:rPr>
          <w:bCs/>
        </w:rPr>
        <w:t xml:space="preserve">nejpozději </w:t>
      </w:r>
      <w:r w:rsidR="00AD4B62" w:rsidRPr="00B41FA8">
        <w:rPr>
          <w:bCs/>
        </w:rPr>
        <w:t xml:space="preserve">do </w:t>
      </w:r>
      <w:r w:rsidR="00C46A34" w:rsidRPr="00B41FA8">
        <w:rPr>
          <w:bCs/>
        </w:rPr>
        <w:t>poloviny</w:t>
      </w:r>
      <w:r w:rsidR="00AD4B62" w:rsidRPr="005A56CE">
        <w:rPr>
          <w:bCs/>
        </w:rPr>
        <w:t xml:space="preserve"> měsíce dubna příslušného kalendářního roku předložit Výboru písemnou žádost o provozování bazénu</w:t>
      </w:r>
      <w:r w:rsidR="00763521" w:rsidRPr="005A56CE">
        <w:rPr>
          <w:bCs/>
        </w:rPr>
        <w:t xml:space="preserve"> </w:t>
      </w:r>
      <w:r w:rsidR="00763521" w:rsidRPr="002F6F93">
        <w:rPr>
          <w:bCs/>
        </w:rPr>
        <w:t>s rozměry bazénu a objemem vody</w:t>
      </w:r>
      <w:r w:rsidR="004F31B5" w:rsidRPr="005A56CE">
        <w:rPr>
          <w:bCs/>
        </w:rPr>
        <w:t xml:space="preserve"> v m³</w:t>
      </w:r>
      <w:r w:rsidR="00AD4B62" w:rsidRPr="005A56CE">
        <w:rPr>
          <w:bCs/>
        </w:rPr>
        <w:t>, opatřenou jménem a příjmením, s číslem zahrádkářské parcely.</w:t>
      </w:r>
      <w:r w:rsidR="00C46A34" w:rsidRPr="005A56CE">
        <w:rPr>
          <w:bCs/>
        </w:rPr>
        <w:t xml:space="preserve"> </w:t>
      </w:r>
      <w:r w:rsidR="005B55AF" w:rsidRPr="005A56CE">
        <w:rPr>
          <w:bCs/>
        </w:rPr>
        <w:t xml:space="preserve">O žádosti rozhodne Výbor ZO bez zbytečného odkladu. </w:t>
      </w:r>
      <w:r w:rsidR="00C46A34" w:rsidRPr="005A56CE">
        <w:rPr>
          <w:bCs/>
        </w:rPr>
        <w:t>Napouštění, případně dopouštění bazénů bude umož</w:t>
      </w:r>
      <w:r w:rsidR="005B55AF" w:rsidRPr="005A56CE">
        <w:rPr>
          <w:bCs/>
        </w:rPr>
        <w:t>n</w:t>
      </w:r>
      <w:r w:rsidR="00C46A34" w:rsidRPr="005A56CE">
        <w:rPr>
          <w:bCs/>
        </w:rPr>
        <w:t>ěno z vnitřního řadu osady do 30.4. předmětného roku, nestanoví-li Výbor ZO jinak. Bude-li voda pro bazén dovezena prostředkem autodopravy, nesmí celková váha vozidla, včetně nákladu, přesáhnout 3,5 t. Dále se člen zavazuje k řádnému zazimování bazénu tak, aby v něm zůstalo co nejvíce vody pro příští sezónu. Cílem je, aby v další sezóně došlo jen k dopouštění bazénů nikoliv k úplnému napouštění.</w:t>
      </w:r>
      <w:r w:rsidR="005B55AF" w:rsidRPr="005A56CE">
        <w:rPr>
          <w:bCs/>
        </w:rPr>
        <w:t xml:space="preserve"> </w:t>
      </w:r>
      <w:r w:rsidR="005A56CE" w:rsidRPr="005A56CE">
        <w:rPr>
          <w:bCs/>
        </w:rPr>
        <w:t>Uživatel zahrádky</w:t>
      </w:r>
      <w:r w:rsidR="005B55AF" w:rsidRPr="005A56CE">
        <w:rPr>
          <w:bCs/>
        </w:rPr>
        <w:t xml:space="preserve"> má povinnost umožnit pověřenému členu Výboru ZO kontrolovat průběžně dodržování pravidel </w:t>
      </w:r>
      <w:r w:rsidR="005A56CE" w:rsidRPr="005A56CE">
        <w:rPr>
          <w:bCs/>
        </w:rPr>
        <w:t xml:space="preserve">instalace a </w:t>
      </w:r>
      <w:r w:rsidR="005B55AF" w:rsidRPr="005A56CE">
        <w:rPr>
          <w:bCs/>
        </w:rPr>
        <w:t>u</w:t>
      </w:r>
      <w:r w:rsidR="005A56CE" w:rsidRPr="005A56CE">
        <w:rPr>
          <w:bCs/>
        </w:rPr>
        <w:t>žívání bazénu</w:t>
      </w:r>
      <w:r w:rsidR="005A56CE">
        <w:rPr>
          <w:bCs/>
        </w:rPr>
        <w:t>.</w:t>
      </w:r>
      <w:r w:rsidR="005A56CE" w:rsidRPr="005A56CE">
        <w:rPr>
          <w:bCs/>
        </w:rPr>
        <w:t xml:space="preserve"> </w:t>
      </w:r>
      <w:r w:rsidR="005A56CE">
        <w:rPr>
          <w:bCs/>
        </w:rPr>
        <w:t>Uživatel bazénu má i</w:t>
      </w:r>
      <w:r w:rsidR="005A56CE" w:rsidRPr="005A56CE">
        <w:rPr>
          <w:bCs/>
        </w:rPr>
        <w:t xml:space="preserve"> povinnost </w:t>
      </w:r>
      <w:r w:rsidR="005B55AF" w:rsidRPr="005A56CE">
        <w:rPr>
          <w:bCs/>
        </w:rPr>
        <w:t>nahlásit výboru zrušení bazénu.</w:t>
      </w:r>
    </w:p>
    <w:p w14:paraId="407628D2" w14:textId="77777777" w:rsidR="005A56CE" w:rsidRDefault="005B55AF" w:rsidP="005A56CE">
      <w:pPr>
        <w:ind w:left="675"/>
        <w:rPr>
          <w:bCs/>
        </w:rPr>
      </w:pPr>
      <w:r w:rsidRPr="005B55AF">
        <w:rPr>
          <w:bCs/>
        </w:rPr>
        <w:t xml:space="preserve">Tato žádost se nemusí podávat opakovaně každý rok. </w:t>
      </w:r>
    </w:p>
    <w:p w14:paraId="7AFA11CF" w14:textId="77777777" w:rsidR="005A56CE" w:rsidRDefault="005A56CE" w:rsidP="005A56CE">
      <w:pPr>
        <w:ind w:left="675"/>
        <w:rPr>
          <w:bCs/>
        </w:rPr>
      </w:pPr>
    </w:p>
    <w:p w14:paraId="3B2BADF3" w14:textId="28FF5C1A" w:rsidR="00B26E82" w:rsidRPr="002F6F93" w:rsidRDefault="00F04644" w:rsidP="002F6F93">
      <w:pPr>
        <w:pStyle w:val="Odstavecseseznamem"/>
        <w:numPr>
          <w:ilvl w:val="0"/>
          <w:numId w:val="6"/>
        </w:numPr>
        <w:rPr>
          <w:bCs/>
        </w:rPr>
      </w:pPr>
      <w:r w:rsidRPr="002F6F93">
        <w:rPr>
          <w:bCs/>
        </w:rPr>
        <w:t xml:space="preserve">v případě </w:t>
      </w:r>
      <w:r w:rsidR="005A56CE" w:rsidRPr="002F6F93">
        <w:rPr>
          <w:bCs/>
        </w:rPr>
        <w:t xml:space="preserve">zřízení </w:t>
      </w:r>
      <w:r w:rsidRPr="002F6F93">
        <w:rPr>
          <w:bCs/>
        </w:rPr>
        <w:t xml:space="preserve">nového bazénu bude napouštění bazénu řešeno podle konkrétní situace po schválení výborem pověřeného člena Výboru </w:t>
      </w:r>
    </w:p>
    <w:p w14:paraId="0FAEC0A1" w14:textId="77777777" w:rsidR="003E0072" w:rsidRPr="00AD4B62" w:rsidRDefault="003E0072" w:rsidP="003E0072">
      <w:pPr>
        <w:rPr>
          <w:bCs/>
        </w:rPr>
      </w:pPr>
    </w:p>
    <w:p w14:paraId="3E20A473" w14:textId="69A8C654" w:rsidR="00AD4B62" w:rsidRPr="005A56CE" w:rsidRDefault="00AD4B62" w:rsidP="005A56CE">
      <w:pPr>
        <w:pStyle w:val="Odstavecseseznamem"/>
        <w:numPr>
          <w:ilvl w:val="0"/>
          <w:numId w:val="6"/>
        </w:numPr>
        <w:rPr>
          <w:bCs/>
        </w:rPr>
      </w:pPr>
      <w:r w:rsidRPr="005A56CE">
        <w:rPr>
          <w:bCs/>
        </w:rPr>
        <w:t xml:space="preserve">o žádosti Výbor rozhodne </w:t>
      </w:r>
      <w:r w:rsidR="005D66B5" w:rsidRPr="005A56CE">
        <w:rPr>
          <w:bCs/>
        </w:rPr>
        <w:t>bez zbytečného odkladu</w:t>
      </w:r>
      <w:r w:rsidR="00B41FA8">
        <w:rPr>
          <w:bCs/>
        </w:rPr>
        <w:t xml:space="preserve"> a</w:t>
      </w:r>
      <w:r w:rsidR="002F6F93">
        <w:rPr>
          <w:bCs/>
        </w:rPr>
        <w:t xml:space="preserve"> </w:t>
      </w:r>
      <w:proofErr w:type="gramStart"/>
      <w:r w:rsidR="002F6F93">
        <w:rPr>
          <w:bCs/>
        </w:rPr>
        <w:t>po té</w:t>
      </w:r>
      <w:proofErr w:type="gramEnd"/>
      <w:r w:rsidRPr="005A56CE">
        <w:rPr>
          <w:bCs/>
        </w:rPr>
        <w:t xml:space="preserve"> </w:t>
      </w:r>
      <w:r w:rsidR="002F6F93">
        <w:rPr>
          <w:bCs/>
        </w:rPr>
        <w:t>ž</w:t>
      </w:r>
      <w:r w:rsidRPr="005A56CE">
        <w:rPr>
          <w:bCs/>
        </w:rPr>
        <w:t xml:space="preserve">adatele vyrozumí písemně o povolení požadovaný bazén provozovat nebo o zamítnutí žádosti. Dovoz vody </w:t>
      </w:r>
      <w:r w:rsidR="00B41FA8">
        <w:rPr>
          <w:bCs/>
        </w:rPr>
        <w:t>(</w:t>
      </w:r>
      <w:r w:rsidR="00035A29" w:rsidRPr="00B41FA8">
        <w:rPr>
          <w:bCs/>
        </w:rPr>
        <w:t>napuštění z</w:t>
      </w:r>
      <w:r w:rsidR="00B41FA8">
        <w:rPr>
          <w:bCs/>
        </w:rPr>
        <w:t> </w:t>
      </w:r>
      <w:r w:rsidR="00035A29" w:rsidRPr="00B41FA8">
        <w:rPr>
          <w:bCs/>
        </w:rPr>
        <w:t>řádu</w:t>
      </w:r>
      <w:r w:rsidR="00B41FA8">
        <w:rPr>
          <w:bCs/>
        </w:rPr>
        <w:t>)</w:t>
      </w:r>
      <w:r w:rsidR="00035A29" w:rsidRPr="005A56CE">
        <w:rPr>
          <w:bCs/>
        </w:rPr>
        <w:t xml:space="preserve"> </w:t>
      </w:r>
      <w:r w:rsidRPr="005A56CE">
        <w:rPr>
          <w:bCs/>
        </w:rPr>
        <w:t>může zahrádkář realizovat až po udělení souhlasu Výborem,</w:t>
      </w:r>
    </w:p>
    <w:p w14:paraId="5E930408" w14:textId="77777777" w:rsidR="003E0072" w:rsidRPr="00AD4B62" w:rsidRDefault="003E0072" w:rsidP="003E0072">
      <w:pPr>
        <w:rPr>
          <w:bCs/>
        </w:rPr>
      </w:pPr>
    </w:p>
    <w:p w14:paraId="490E9187" w14:textId="77777777" w:rsidR="00AD4B62" w:rsidRDefault="00AD4B62" w:rsidP="005A56CE">
      <w:pPr>
        <w:numPr>
          <w:ilvl w:val="0"/>
          <w:numId w:val="6"/>
        </w:numPr>
      </w:pPr>
      <w:r w:rsidRPr="00AD4B62">
        <w:t>bazény, pro které zahrádkář př</w:t>
      </w:r>
      <w:r w:rsidR="00177AAB">
        <w:t>edmětný souhlas od Výboru</w:t>
      </w:r>
      <w:r w:rsidRPr="00AD4B62">
        <w:t xml:space="preserve"> nezíská, </w:t>
      </w:r>
      <w:r w:rsidR="00177AAB">
        <w:t xml:space="preserve">nebo o něj nepožádá, nesmí být </w:t>
      </w:r>
      <w:r w:rsidRPr="00AD4B62">
        <w:t>napuštěny,</w:t>
      </w:r>
    </w:p>
    <w:p w14:paraId="4EF1D417" w14:textId="77777777" w:rsidR="003E0072" w:rsidRPr="00AD4B62" w:rsidRDefault="003E0072" w:rsidP="003E0072"/>
    <w:p w14:paraId="2E624D59" w14:textId="07B74C0C" w:rsidR="00AD4B62" w:rsidRPr="00ED4C5B" w:rsidRDefault="00AD4B62" w:rsidP="005A56CE">
      <w:pPr>
        <w:numPr>
          <w:ilvl w:val="0"/>
          <w:numId w:val="6"/>
        </w:numPr>
        <w:rPr>
          <w:bCs/>
          <w:strike/>
        </w:rPr>
      </w:pPr>
      <w:r w:rsidRPr="00AD4B62">
        <w:rPr>
          <w:bCs/>
        </w:rPr>
        <w:t>Výbor a jeho kontrolní orgán je oprávněn za účelem kontroly dodržování výše uvedených režimových opatření, vstupovat na pozemek uživatele</w:t>
      </w:r>
      <w:r w:rsidR="00B41FA8">
        <w:rPr>
          <w:bCs/>
        </w:rPr>
        <w:t>,</w:t>
      </w:r>
      <w:r w:rsidRPr="00AD4B62">
        <w:rPr>
          <w:bCs/>
        </w:rPr>
        <w:t xml:space="preserve"> </w:t>
      </w:r>
    </w:p>
    <w:p w14:paraId="0C3E24C1" w14:textId="77777777" w:rsidR="003E0072" w:rsidRPr="00AD4B62" w:rsidRDefault="003E0072" w:rsidP="003E0072">
      <w:pPr>
        <w:rPr>
          <w:bCs/>
        </w:rPr>
      </w:pPr>
    </w:p>
    <w:p w14:paraId="4714B649" w14:textId="2BF7945C" w:rsidR="00AD4B62" w:rsidRPr="003E0072" w:rsidRDefault="00AD4B62" w:rsidP="005A56CE">
      <w:pPr>
        <w:numPr>
          <w:ilvl w:val="0"/>
          <w:numId w:val="6"/>
        </w:numPr>
        <w:rPr>
          <w:bCs/>
        </w:rPr>
      </w:pPr>
      <w:r w:rsidRPr="00AD4B62">
        <w:rPr>
          <w:bCs/>
        </w:rPr>
        <w:t>bazény používající chemickou recyklaci vody není možné volně vypouštět na pozemky zahrádkářské osady</w:t>
      </w:r>
      <w:r w:rsidR="008D01B1">
        <w:rPr>
          <w:bCs/>
        </w:rPr>
        <w:t>.</w:t>
      </w:r>
      <w:r w:rsidRPr="00AD4B62">
        <w:rPr>
          <w:bCs/>
        </w:rPr>
        <w:t xml:space="preserve"> </w:t>
      </w:r>
      <w:r w:rsidRPr="00AD4B62">
        <w:t>Bude-li nutná výměna v průběhu sezóny, je nutné kontaminovanou vodu nechat odčerpat a vyvézt mimo zahrádkářskou osadu jiným, vhodným a bezpečným způsobem,</w:t>
      </w:r>
      <w:r w:rsidR="002A47DC">
        <w:t xml:space="preserve"> </w:t>
      </w:r>
    </w:p>
    <w:p w14:paraId="00A1F4E0" w14:textId="77777777" w:rsidR="003E0072" w:rsidRPr="001A61A5" w:rsidRDefault="003E0072" w:rsidP="003E0072">
      <w:pPr>
        <w:rPr>
          <w:bCs/>
        </w:rPr>
      </w:pPr>
    </w:p>
    <w:p w14:paraId="603BED7F" w14:textId="6CA4A832" w:rsidR="003E0072" w:rsidRDefault="001A61A5" w:rsidP="005A56CE">
      <w:pPr>
        <w:numPr>
          <w:ilvl w:val="0"/>
          <w:numId w:val="6"/>
        </w:numPr>
      </w:pPr>
      <w:r>
        <w:t>ž</w:t>
      </w:r>
      <w:r w:rsidRPr="001A61A5">
        <w:t xml:space="preserve">ádosti o provozování bazénu lze předkládat Výboru ZO, buď </w:t>
      </w:r>
      <w:r w:rsidR="00670C3E">
        <w:t>listinou</w:t>
      </w:r>
      <w:r w:rsidRPr="001A61A5">
        <w:t xml:space="preserve"> formou, nebo elektronickou cestou e-mailem. E-mailová adresa je uvedena na webových stránkách ZO. Zamítnutí sdělí žadatelům stejnou cestou, </w:t>
      </w:r>
      <w:r w:rsidRPr="00B41FA8">
        <w:t>jakou</w:t>
      </w:r>
      <w:r w:rsidR="00B41FA8" w:rsidRPr="00B41FA8">
        <w:t xml:space="preserve"> o</w:t>
      </w:r>
      <w:r w:rsidRPr="00B41FA8">
        <w:t xml:space="preserve"> bazén požádali</w:t>
      </w:r>
      <w:r w:rsidRPr="001A61A5">
        <w:t>, s uvedením důvodu nevyhovění.</w:t>
      </w:r>
    </w:p>
    <w:p w14:paraId="7612FCD9" w14:textId="77777777" w:rsidR="003E0072" w:rsidRDefault="003E0072" w:rsidP="003E0072">
      <w:pPr>
        <w:pStyle w:val="Odstavecseseznamem"/>
      </w:pPr>
    </w:p>
    <w:p w14:paraId="517B02B9" w14:textId="77777777" w:rsidR="001A61A5" w:rsidRPr="00C01FAC" w:rsidRDefault="003E0072" w:rsidP="005A56CE">
      <w:pPr>
        <w:numPr>
          <w:ilvl w:val="0"/>
          <w:numId w:val="6"/>
        </w:numPr>
      </w:pPr>
      <w:r>
        <w:t xml:space="preserve">V závislosti na klimatických podmínkách je Výbor oprávněn tento Provozní řád dočasně </w:t>
      </w:r>
      <w:r w:rsidRPr="00C01FAC">
        <w:t>změnit formou oznámení.</w:t>
      </w:r>
      <w:r w:rsidR="001A61A5" w:rsidRPr="00C01FAC">
        <w:t xml:space="preserve"> </w:t>
      </w:r>
    </w:p>
    <w:p w14:paraId="772450A4" w14:textId="77777777" w:rsidR="00FC7DCA" w:rsidRPr="00C01FAC" w:rsidRDefault="00FC7DCA" w:rsidP="00FC7DCA">
      <w:pPr>
        <w:pStyle w:val="Odstavecseseznamem"/>
      </w:pPr>
    </w:p>
    <w:p w14:paraId="135EC233" w14:textId="77777777" w:rsidR="000D392A" w:rsidRPr="00C01FAC" w:rsidRDefault="000D392A" w:rsidP="000D392A"/>
    <w:p w14:paraId="354CE64F" w14:textId="77777777" w:rsidR="000D392A" w:rsidRPr="00C01FAC" w:rsidRDefault="000D392A" w:rsidP="000D392A">
      <w:pPr>
        <w:rPr>
          <w:b/>
        </w:rPr>
      </w:pPr>
      <w:r w:rsidRPr="00C01FAC">
        <w:rPr>
          <w:b/>
        </w:rPr>
        <w:t>Sankce:</w:t>
      </w:r>
    </w:p>
    <w:p w14:paraId="622C3EFC" w14:textId="77777777" w:rsidR="00050D03" w:rsidRPr="00C01FAC" w:rsidRDefault="00050D03" w:rsidP="000D392A">
      <w:pPr>
        <w:rPr>
          <w:b/>
        </w:rPr>
      </w:pPr>
    </w:p>
    <w:p w14:paraId="56794507" w14:textId="77777777" w:rsidR="00050D03" w:rsidRDefault="00050D03" w:rsidP="000D392A">
      <w:r w:rsidRPr="00C01FAC">
        <w:t>O sankcích, mimo zasedání ČS, rozhoduje</w:t>
      </w:r>
      <w:r w:rsidR="003940C0" w:rsidRPr="00C01FAC">
        <w:t>,</w:t>
      </w:r>
      <w:r w:rsidR="00FC7DCA" w:rsidRPr="00C01FAC">
        <w:t xml:space="preserve"> v souladu se Stanovami Č</w:t>
      </w:r>
      <w:r w:rsidR="003940C0" w:rsidRPr="00C01FAC">
        <w:t xml:space="preserve">ZS, </w:t>
      </w:r>
      <w:proofErr w:type="spellStart"/>
      <w:r w:rsidR="003940C0" w:rsidRPr="00C01FAC">
        <w:t>z.s</w:t>
      </w:r>
      <w:proofErr w:type="spellEnd"/>
      <w:r w:rsidR="003940C0" w:rsidRPr="00C01FAC">
        <w:t>.,</w:t>
      </w:r>
      <w:r w:rsidR="00FC7DCA" w:rsidRPr="00C01FAC">
        <w:t> Osadním řádem</w:t>
      </w:r>
      <w:r w:rsidR="003940C0" w:rsidRPr="00C01FAC">
        <w:t xml:space="preserve"> ZO a ostatními prováděcími předpisy</w:t>
      </w:r>
      <w:r w:rsidRPr="00C01FAC">
        <w:t xml:space="preserve"> </w:t>
      </w:r>
      <w:r w:rsidR="003940C0" w:rsidRPr="00C01FAC">
        <w:t>V</w:t>
      </w:r>
      <w:r w:rsidRPr="00C01FAC">
        <w:t>ýbor</w:t>
      </w:r>
      <w:r w:rsidR="003940C0" w:rsidRPr="00C01FAC">
        <w:t xml:space="preserve"> ZO</w:t>
      </w:r>
      <w:r w:rsidRPr="00C01FAC">
        <w:t>.</w:t>
      </w:r>
      <w:r w:rsidR="00C83219" w:rsidRPr="00C01FAC">
        <w:t xml:space="preserve"> Výbor </w:t>
      </w:r>
      <w:r w:rsidR="00E81677" w:rsidRPr="00C01FAC">
        <w:t xml:space="preserve">je oprávněn vyčíslit škodu, která </w:t>
      </w:r>
      <w:r w:rsidR="00C83219" w:rsidRPr="00C01FAC">
        <w:t>vznikne v souvislosti s porušením Režimu</w:t>
      </w:r>
      <w:r w:rsidR="00C83219">
        <w:t xml:space="preserve"> vodního hospodaření základní organizaci.</w:t>
      </w:r>
    </w:p>
    <w:p w14:paraId="3F755405" w14:textId="77777777" w:rsidR="00F6089D" w:rsidRDefault="00F6089D" w:rsidP="000D392A"/>
    <w:p w14:paraId="0FB66150" w14:textId="2CEED464" w:rsidR="00F6089D" w:rsidRDefault="00F6089D" w:rsidP="000D392A">
      <w:r w:rsidRPr="00B41FA8">
        <w:t>Navržená pokuta: 500 Kč</w:t>
      </w:r>
      <w:r w:rsidR="00B41FA8" w:rsidRPr="00B41FA8">
        <w:t xml:space="preserve"> </w:t>
      </w:r>
      <w:r w:rsidR="00703679" w:rsidRPr="00B41FA8">
        <w:t>do dlouhodobých záloh</w:t>
      </w:r>
      <w:r w:rsidR="00B41FA8" w:rsidRPr="00B41FA8">
        <w:t>:</w:t>
      </w:r>
    </w:p>
    <w:p w14:paraId="055A0493" w14:textId="77777777" w:rsidR="00C83219" w:rsidRPr="00050D03" w:rsidRDefault="00C83219" w:rsidP="000D392A"/>
    <w:p w14:paraId="696E2583" w14:textId="77777777" w:rsidR="00050D03" w:rsidRPr="00B65AF5" w:rsidRDefault="00050D03" w:rsidP="00050D03">
      <w:pPr>
        <w:numPr>
          <w:ilvl w:val="0"/>
          <w:numId w:val="11"/>
        </w:numPr>
        <w:rPr>
          <w:bCs/>
        </w:rPr>
      </w:pPr>
      <w:r w:rsidRPr="00C83219">
        <w:rPr>
          <w:b/>
        </w:rPr>
        <w:t>za používání</w:t>
      </w:r>
      <w:r w:rsidR="003940C0">
        <w:rPr>
          <w:b/>
        </w:rPr>
        <w:t xml:space="preserve"> sdílené</w:t>
      </w:r>
      <w:r w:rsidRPr="00C83219">
        <w:rPr>
          <w:b/>
        </w:rPr>
        <w:t xml:space="preserve"> pitné vody k zálivce</w:t>
      </w:r>
      <w:r>
        <w:t xml:space="preserve"> – podle rozsahu napomenutí, náhrada</w:t>
      </w:r>
      <w:r w:rsidR="00B65AF5">
        <w:t xml:space="preserve"> ško</w:t>
      </w:r>
      <w:r>
        <w:t>dy až vyloučení</w:t>
      </w:r>
      <w:r w:rsidR="003940C0">
        <w:t xml:space="preserve"> ze ZO</w:t>
      </w:r>
      <w:r>
        <w:t xml:space="preserve"> při opakované zálivce</w:t>
      </w:r>
      <w:r w:rsidR="00B65AF5">
        <w:t xml:space="preserve"> v zejména v době vyhlášení regulace dodávek výborem, nebo správními orgány,</w:t>
      </w:r>
      <w:r>
        <w:t xml:space="preserve"> </w:t>
      </w:r>
    </w:p>
    <w:p w14:paraId="41A1EF93" w14:textId="77777777" w:rsidR="00B65AF5" w:rsidRPr="00B65AF5" w:rsidRDefault="00B65AF5" w:rsidP="00050D03">
      <w:pPr>
        <w:numPr>
          <w:ilvl w:val="0"/>
          <w:numId w:val="11"/>
        </w:numPr>
        <w:rPr>
          <w:bCs/>
        </w:rPr>
      </w:pPr>
      <w:r w:rsidRPr="00C83219">
        <w:rPr>
          <w:b/>
        </w:rPr>
        <w:t xml:space="preserve">při zalévání podmokem </w:t>
      </w:r>
      <w:r>
        <w:t xml:space="preserve">– napomenutí </w:t>
      </w:r>
      <w:r w:rsidR="00C83219">
        <w:t xml:space="preserve">až náhrada škody. Za podmok </w:t>
      </w:r>
      <w:r>
        <w:t xml:space="preserve">je chápáno úmyslné neuzavření přítoku užitkové vody na zahrádku k zálivce </w:t>
      </w:r>
      <w:r w:rsidR="00C01FAC" w:rsidRPr="00B41FA8">
        <w:t xml:space="preserve">bez dozoru </w:t>
      </w:r>
      <w:r>
        <w:t>po dobu více než jedné hodiny,</w:t>
      </w:r>
    </w:p>
    <w:p w14:paraId="0D23C4A7" w14:textId="77777777" w:rsidR="00E81677" w:rsidRPr="00810A57" w:rsidRDefault="00E81677" w:rsidP="00050D03">
      <w:pPr>
        <w:numPr>
          <w:ilvl w:val="0"/>
          <w:numId w:val="11"/>
        </w:numPr>
        <w:rPr>
          <w:bCs/>
        </w:rPr>
      </w:pPr>
      <w:r w:rsidRPr="00810A57">
        <w:rPr>
          <w:b/>
          <w:bCs/>
        </w:rPr>
        <w:t xml:space="preserve">pokud bazén o objemu nad 1,5 </w:t>
      </w:r>
      <w:r w:rsidRPr="00810A57">
        <w:rPr>
          <w:b/>
        </w:rPr>
        <w:t>m³ nebude vybaven filtrací vody</w:t>
      </w:r>
      <w:r w:rsidRPr="00810A57">
        <w:t xml:space="preserve"> – napomenutí, při nezjednání nápravy zřizovatelem v přiměřené době, stanovené Výborem i odstranění stavby,</w:t>
      </w:r>
    </w:p>
    <w:p w14:paraId="79B602CC" w14:textId="4248024B" w:rsidR="00C83219" w:rsidRPr="00C13FAD" w:rsidRDefault="00C83219" w:rsidP="00B41FA8">
      <w:pPr>
        <w:ind w:left="927"/>
        <w:rPr>
          <w:bCs/>
          <w:strike/>
        </w:rPr>
      </w:pPr>
    </w:p>
    <w:p w14:paraId="569655AD" w14:textId="77777777" w:rsidR="00823066" w:rsidRDefault="00823066" w:rsidP="00BE6783">
      <w:pPr>
        <w:rPr>
          <w:b/>
          <w:bCs/>
        </w:rPr>
      </w:pPr>
    </w:p>
    <w:p w14:paraId="6061BA91" w14:textId="77777777" w:rsidR="00823066" w:rsidRPr="003F5974" w:rsidRDefault="00823066" w:rsidP="00BE6783">
      <w:r w:rsidRPr="003F5974">
        <w:t>Schváleno Členskou schůzí ZO ČSZ dne: ……………………………………………….</w:t>
      </w:r>
    </w:p>
    <w:p w14:paraId="203F3C06" w14:textId="77777777" w:rsidR="00823066" w:rsidRPr="003F5974" w:rsidRDefault="00823066" w:rsidP="00BE6783"/>
    <w:p w14:paraId="34EE6282" w14:textId="77777777" w:rsidR="00823066" w:rsidRDefault="00823066" w:rsidP="00BE6783">
      <w:pPr>
        <w:rPr>
          <w:b/>
          <w:bCs/>
        </w:rPr>
      </w:pPr>
      <w:r>
        <w:rPr>
          <w:b/>
          <w:bCs/>
        </w:rPr>
        <w:t xml:space="preserve">                     </w:t>
      </w:r>
    </w:p>
    <w:p w14:paraId="43CB9B98" w14:textId="77777777" w:rsidR="003F5974" w:rsidRDefault="00823066" w:rsidP="00BE6783">
      <w:pPr>
        <w:rPr>
          <w:b/>
          <w:bCs/>
        </w:rPr>
      </w:pPr>
      <w:r>
        <w:rPr>
          <w:b/>
          <w:bCs/>
        </w:rPr>
        <w:t xml:space="preserve"> </w:t>
      </w:r>
    </w:p>
    <w:p w14:paraId="3845F523" w14:textId="56778F91" w:rsidR="00823066" w:rsidRDefault="00823066" w:rsidP="00BE6783">
      <w:pPr>
        <w:rPr>
          <w:b/>
          <w:bCs/>
        </w:rPr>
      </w:pPr>
      <w:r>
        <w:rPr>
          <w:b/>
          <w:bCs/>
        </w:rPr>
        <w:t xml:space="preserve">                                                  </w:t>
      </w:r>
    </w:p>
    <w:p w14:paraId="6EDA065F" w14:textId="77777777" w:rsidR="00823066" w:rsidRPr="003F5974" w:rsidRDefault="00823066" w:rsidP="00BE6783">
      <w:r w:rsidRPr="003F5974">
        <w:t xml:space="preserve">                                                                       ……………………………………………….</w:t>
      </w:r>
    </w:p>
    <w:p w14:paraId="3D334F5E" w14:textId="77777777" w:rsidR="00823066" w:rsidRPr="003F5974" w:rsidRDefault="00823066" w:rsidP="00BE6783">
      <w:r w:rsidRPr="003F5974">
        <w:t xml:space="preserve">                                                                                            Jan MOLIČ</w:t>
      </w:r>
    </w:p>
    <w:p w14:paraId="74788F81" w14:textId="77777777" w:rsidR="00773DB1" w:rsidRPr="003F5974" w:rsidRDefault="00823066" w:rsidP="001442B2">
      <w:r w:rsidRPr="003F5974">
        <w:t xml:space="preserve">                                                                                       předseda ZO ČSZ</w:t>
      </w:r>
    </w:p>
    <w:p w14:paraId="327B2928" w14:textId="77777777" w:rsidR="004F31B5" w:rsidRPr="003F5974" w:rsidRDefault="004F31B5" w:rsidP="001442B2"/>
    <w:p w14:paraId="5FFF4518" w14:textId="77777777" w:rsidR="004F31B5" w:rsidRDefault="004F31B5" w:rsidP="001442B2">
      <w:pPr>
        <w:rPr>
          <w:b/>
          <w:bCs/>
        </w:rPr>
      </w:pPr>
    </w:p>
    <w:p w14:paraId="321AEE7A" w14:textId="77777777" w:rsidR="004F31B5" w:rsidRPr="00740175" w:rsidRDefault="004F31B5" w:rsidP="001442B2">
      <w:pPr>
        <w:rPr>
          <w:b/>
          <w:bCs/>
        </w:rPr>
      </w:pPr>
    </w:p>
    <w:sectPr w:rsidR="004F31B5" w:rsidRPr="0074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59306FB"/>
    <w:multiLevelType w:val="hybridMultilevel"/>
    <w:tmpl w:val="E4A069A6"/>
    <w:lvl w:ilvl="0" w:tplc="FFFFFFFF">
      <w:start w:val="1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1F3F7D01"/>
    <w:multiLevelType w:val="hybridMultilevel"/>
    <w:tmpl w:val="E4A069A6"/>
    <w:lvl w:ilvl="0" w:tplc="FFFFFFFF">
      <w:start w:val="1"/>
      <w:numFmt w:val="lowerLetter"/>
      <w:lvlText w:val="%1)"/>
      <w:lvlJc w:val="left"/>
      <w:pPr>
        <w:tabs>
          <w:tab w:val="num" w:pos="658"/>
        </w:tabs>
        <w:ind w:left="658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45620470"/>
    <w:multiLevelType w:val="hybridMultilevel"/>
    <w:tmpl w:val="94920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E7029F"/>
    <w:multiLevelType w:val="hybridMultilevel"/>
    <w:tmpl w:val="E4A069A6"/>
    <w:lvl w:ilvl="0" w:tplc="1286FC0C">
      <w:start w:val="1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4DE20B81"/>
    <w:multiLevelType w:val="hybridMultilevel"/>
    <w:tmpl w:val="23BE8936"/>
    <w:lvl w:ilvl="0" w:tplc="92F2BD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FD4118"/>
    <w:multiLevelType w:val="hybridMultilevel"/>
    <w:tmpl w:val="26307A06"/>
    <w:lvl w:ilvl="0" w:tplc="1F0A1CE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6A841880"/>
    <w:multiLevelType w:val="hybridMultilevel"/>
    <w:tmpl w:val="D26E4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684E66"/>
    <w:multiLevelType w:val="hybridMultilevel"/>
    <w:tmpl w:val="8CE47B9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469372">
    <w:abstractNumId w:val="8"/>
  </w:num>
  <w:num w:numId="2" w16cid:durableId="1574390891">
    <w:abstractNumId w:val="4"/>
  </w:num>
  <w:num w:numId="3" w16cid:durableId="1573349895">
    <w:abstractNumId w:val="6"/>
  </w:num>
  <w:num w:numId="4" w16cid:durableId="1264338918">
    <w:abstractNumId w:val="5"/>
  </w:num>
  <w:num w:numId="5" w16cid:durableId="1953658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8414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5598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06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459705">
    <w:abstractNumId w:val="0"/>
  </w:num>
  <w:num w:numId="10" w16cid:durableId="610670831">
    <w:abstractNumId w:val="1"/>
  </w:num>
  <w:num w:numId="11" w16cid:durableId="843784684">
    <w:abstractNumId w:val="9"/>
  </w:num>
  <w:num w:numId="12" w16cid:durableId="337850258">
    <w:abstractNumId w:val="7"/>
  </w:num>
  <w:num w:numId="13" w16cid:durableId="1970625568">
    <w:abstractNumId w:val="3"/>
  </w:num>
  <w:num w:numId="14" w16cid:durableId="16536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83"/>
    <w:rsid w:val="00026296"/>
    <w:rsid w:val="00035A29"/>
    <w:rsid w:val="00050D03"/>
    <w:rsid w:val="000D392A"/>
    <w:rsid w:val="00103C25"/>
    <w:rsid w:val="0010457C"/>
    <w:rsid w:val="00123962"/>
    <w:rsid w:val="001442B2"/>
    <w:rsid w:val="00165F24"/>
    <w:rsid w:val="00173B62"/>
    <w:rsid w:val="00175B33"/>
    <w:rsid w:val="00177AAB"/>
    <w:rsid w:val="001A61A5"/>
    <w:rsid w:val="001D363C"/>
    <w:rsid w:val="0023117F"/>
    <w:rsid w:val="00261BD9"/>
    <w:rsid w:val="00270437"/>
    <w:rsid w:val="002717CD"/>
    <w:rsid w:val="002A37B9"/>
    <w:rsid w:val="002A47DC"/>
    <w:rsid w:val="002B78C7"/>
    <w:rsid w:val="002F6F93"/>
    <w:rsid w:val="00313657"/>
    <w:rsid w:val="003325D3"/>
    <w:rsid w:val="0035138E"/>
    <w:rsid w:val="003940C0"/>
    <w:rsid w:val="00397504"/>
    <w:rsid w:val="003A1950"/>
    <w:rsid w:val="003E0072"/>
    <w:rsid w:val="003F5974"/>
    <w:rsid w:val="00403537"/>
    <w:rsid w:val="004436ED"/>
    <w:rsid w:val="00454AB1"/>
    <w:rsid w:val="00455309"/>
    <w:rsid w:val="00457681"/>
    <w:rsid w:val="004F31B5"/>
    <w:rsid w:val="00507ACB"/>
    <w:rsid w:val="005615AD"/>
    <w:rsid w:val="00597834"/>
    <w:rsid w:val="005A56CE"/>
    <w:rsid w:val="005B55AF"/>
    <w:rsid w:val="005B5689"/>
    <w:rsid w:val="005C7CE6"/>
    <w:rsid w:val="005D66B5"/>
    <w:rsid w:val="00670C3E"/>
    <w:rsid w:val="006D4E19"/>
    <w:rsid w:val="006E43B8"/>
    <w:rsid w:val="00703679"/>
    <w:rsid w:val="00733476"/>
    <w:rsid w:val="00740175"/>
    <w:rsid w:val="00756343"/>
    <w:rsid w:val="00763521"/>
    <w:rsid w:val="00773DB1"/>
    <w:rsid w:val="007B690A"/>
    <w:rsid w:val="007F16A7"/>
    <w:rsid w:val="007F5095"/>
    <w:rsid w:val="007F62F4"/>
    <w:rsid w:val="00803EA2"/>
    <w:rsid w:val="00810A57"/>
    <w:rsid w:val="00823066"/>
    <w:rsid w:val="00855458"/>
    <w:rsid w:val="00870EB0"/>
    <w:rsid w:val="00877B88"/>
    <w:rsid w:val="008D01B1"/>
    <w:rsid w:val="008D0B65"/>
    <w:rsid w:val="0092436E"/>
    <w:rsid w:val="009A35D1"/>
    <w:rsid w:val="009B4B13"/>
    <w:rsid w:val="009C4160"/>
    <w:rsid w:val="009D03D7"/>
    <w:rsid w:val="009E58DA"/>
    <w:rsid w:val="00A0084D"/>
    <w:rsid w:val="00A02077"/>
    <w:rsid w:val="00A3589A"/>
    <w:rsid w:val="00AD4B62"/>
    <w:rsid w:val="00AE021B"/>
    <w:rsid w:val="00B155A6"/>
    <w:rsid w:val="00B26E82"/>
    <w:rsid w:val="00B41FA8"/>
    <w:rsid w:val="00B4619B"/>
    <w:rsid w:val="00B65AF5"/>
    <w:rsid w:val="00B65FE4"/>
    <w:rsid w:val="00BE2E5C"/>
    <w:rsid w:val="00BE6783"/>
    <w:rsid w:val="00C01FAC"/>
    <w:rsid w:val="00C13FAD"/>
    <w:rsid w:val="00C2363A"/>
    <w:rsid w:val="00C46A34"/>
    <w:rsid w:val="00C83219"/>
    <w:rsid w:val="00D26300"/>
    <w:rsid w:val="00D31796"/>
    <w:rsid w:val="00D97D12"/>
    <w:rsid w:val="00DA0130"/>
    <w:rsid w:val="00DA293A"/>
    <w:rsid w:val="00DB298C"/>
    <w:rsid w:val="00DB3E4D"/>
    <w:rsid w:val="00DD08EE"/>
    <w:rsid w:val="00DE39FC"/>
    <w:rsid w:val="00E07FB3"/>
    <w:rsid w:val="00E47C56"/>
    <w:rsid w:val="00E629A0"/>
    <w:rsid w:val="00E670E8"/>
    <w:rsid w:val="00E81677"/>
    <w:rsid w:val="00E87F42"/>
    <w:rsid w:val="00E934C3"/>
    <w:rsid w:val="00ED4C5B"/>
    <w:rsid w:val="00ED7FC6"/>
    <w:rsid w:val="00F04644"/>
    <w:rsid w:val="00F6089D"/>
    <w:rsid w:val="00FC3CB8"/>
    <w:rsid w:val="00FC7DCA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B74217"/>
  <w15:chartTrackingRefBased/>
  <w15:docId w15:val="{E9AF8533-C1CD-4DE1-B5D6-29950108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97504"/>
    <w:rPr>
      <w:rFonts w:ascii="Tahoma" w:hAnsi="Tahoma" w:cs="Tahoma"/>
      <w:sz w:val="16"/>
      <w:szCs w:val="16"/>
    </w:rPr>
  </w:style>
  <w:style w:type="paragraph" w:customStyle="1" w:styleId="Textvbloku1">
    <w:name w:val="Text v bloku1"/>
    <w:basedOn w:val="Normln"/>
    <w:rsid w:val="00DE39FC"/>
    <w:pPr>
      <w:widowControl w:val="0"/>
      <w:suppressAutoHyphens/>
      <w:ind w:left="851" w:right="567" w:hanging="284"/>
      <w:jc w:val="both"/>
    </w:pPr>
    <w:rPr>
      <w:rFonts w:eastAsia="SimSun" w:cs="Mangal"/>
      <w:kern w:val="2"/>
      <w:sz w:val="22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3E00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b47e48-9e63-4732-8d75-e96f8847a3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13FDFCFEEC7F4EB17EAFC398C90B7E" ma:contentTypeVersion="19" ma:contentTypeDescription="Új dokumentum létrehozása." ma:contentTypeScope="" ma:versionID="5bbdddb684985002c5508b392b71a264">
  <xsd:schema xmlns:xsd="http://www.w3.org/2001/XMLSchema" xmlns:xs="http://www.w3.org/2001/XMLSchema" xmlns:p="http://schemas.microsoft.com/office/2006/metadata/properties" xmlns:ns3="f8b8408e-d21c-4da6-8768-cdf90ab34225" xmlns:ns4="b0b47e48-9e63-4732-8d75-e96f8847a315" targetNamespace="http://schemas.microsoft.com/office/2006/metadata/properties" ma:root="true" ma:fieldsID="b3facf0533d2c0abed8cf1ff0551cb46" ns3:_="" ns4:_="">
    <xsd:import namespace="f8b8408e-d21c-4da6-8768-cdf90ab34225"/>
    <xsd:import namespace="b0b47e48-9e63-4732-8d75-e96f8847a3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8408e-d21c-4da6-8768-cdf90ab342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7e48-9e63-4732-8d75-e96f8847a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7E857-5B62-4167-B328-F8C2AB46B051}">
  <ds:schemaRefs>
    <ds:schemaRef ds:uri="http://schemas.microsoft.com/office/2006/metadata/properties"/>
    <ds:schemaRef ds:uri="http://schemas.microsoft.com/office/infopath/2007/PartnerControls"/>
    <ds:schemaRef ds:uri="b0b47e48-9e63-4732-8d75-e96f8847a315"/>
  </ds:schemaRefs>
</ds:datastoreItem>
</file>

<file path=customXml/itemProps2.xml><?xml version="1.0" encoding="utf-8"?>
<ds:datastoreItem xmlns:ds="http://schemas.openxmlformats.org/officeDocument/2006/customXml" ds:itemID="{420A2207-4553-4112-8B8C-E4D3EE637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30447-CDE3-4DFF-B4BB-F91E0DFD5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8408e-d21c-4da6-8768-cdf90ab34225"/>
    <ds:schemaRef ds:uri="b0b47e48-9e63-4732-8d75-e96f8847a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Ladislav</dc:creator>
  <cp:keywords/>
  <cp:lastModifiedBy>Ladislav Valenta</cp:lastModifiedBy>
  <cp:revision>28</cp:revision>
  <cp:lastPrinted>2026-02-04T13:20:00Z</cp:lastPrinted>
  <dcterms:created xsi:type="dcterms:W3CDTF">2026-02-05T16:55:00Z</dcterms:created>
  <dcterms:modified xsi:type="dcterms:W3CDTF">2026-02-27T12:08:00Z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0x0101002C13FDFCFEEC7F4EB17EAFC398C90B7E</vt:lpwstr>
  </property>
</Properties>
</file>